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3" w:rsidRPr="00C15DF8" w:rsidRDefault="000D2229" w:rsidP="005E3E23">
      <w:pPr>
        <w:pStyle w:val="newncpi0"/>
        <w:jc w:val="center"/>
        <w:rPr>
          <w:b/>
          <w:sz w:val="32"/>
          <w:szCs w:val="32"/>
          <w:u w:val="single"/>
        </w:rPr>
      </w:pPr>
      <w:bookmarkStart w:id="0" w:name="_GoBack"/>
      <w:r w:rsidRPr="00C15DF8">
        <w:rPr>
          <w:b/>
          <w:sz w:val="32"/>
          <w:szCs w:val="32"/>
          <w:u w:val="single"/>
        </w:rPr>
        <w:t>Исключение</w:t>
      </w:r>
      <w:r w:rsidRPr="00C15DF8">
        <w:rPr>
          <w:b/>
          <w:sz w:val="32"/>
          <w:szCs w:val="32"/>
          <w:u w:val="single"/>
        </w:rPr>
        <w:t xml:space="preserve"> из журнала государственной регистрации, снятия с учета организационной структуры профсоюза</w:t>
      </w:r>
    </w:p>
    <w:bookmarkEnd w:id="0"/>
    <w:p w:rsidR="00446D1F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E3E23">
        <w:rPr>
          <w:rFonts w:ascii="Times New Roman" w:hAnsi="Times New Roman" w:cs="Times New Roman"/>
          <w:b w:val="0"/>
          <w:sz w:val="30"/>
          <w:szCs w:val="30"/>
        </w:rPr>
        <w:t>(п.</w:t>
      </w:r>
      <w:r w:rsidR="000D2229">
        <w:rPr>
          <w:rFonts w:ascii="Times New Roman" w:hAnsi="Times New Roman" w:cs="Times New Roman"/>
          <w:b w:val="0"/>
          <w:sz w:val="30"/>
          <w:szCs w:val="30"/>
        </w:rPr>
        <w:t>35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 xml:space="preserve"> Инструкции о порядке оформления и рассмотрения документов, связанных с государственной регистрацией профессиональных союзов,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структур, утвержденной Постановлением Минюста </w:t>
      </w:r>
      <w:proofErr w:type="gramEnd"/>
    </w:p>
    <w:p w:rsidR="005E3E23" w:rsidRPr="005E3E23" w:rsidRDefault="005E3E23" w:rsidP="005E3E23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E3E23">
        <w:rPr>
          <w:rFonts w:ascii="Times New Roman" w:hAnsi="Times New Roman" w:cs="Times New Roman"/>
          <w:b w:val="0"/>
          <w:sz w:val="30"/>
          <w:szCs w:val="30"/>
        </w:rPr>
        <w:t>от 30.08.2005 № 48</w:t>
      </w:r>
      <w:r w:rsidRPr="005E3E23">
        <w:rPr>
          <w:rStyle w:val="number"/>
          <w:b w:val="0"/>
          <w:sz w:val="30"/>
          <w:szCs w:val="30"/>
        </w:rPr>
        <w:t>)</w:t>
      </w:r>
      <w:r w:rsidRPr="005E3E23">
        <w:rPr>
          <w:rFonts w:ascii="Times New Roman" w:hAnsi="Times New Roman" w:cs="Times New Roman"/>
          <w:b w:val="0"/>
          <w:sz w:val="30"/>
          <w:szCs w:val="30"/>
        </w:rPr>
        <w:t>:</w:t>
      </w:r>
    </w:p>
    <w:p w:rsidR="005E3E23" w:rsidRPr="005E3E23" w:rsidRDefault="005E3E23" w:rsidP="005E3E23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>Для исключения из журнала государственной регистрации, снятия с учета организационной структуры профсоюза в орган, зарегистрировавший организационную структуру, поставивший на учет, подаются следующие документы: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1) </w:t>
      </w:r>
      <w:r w:rsidRPr="00C15DF8">
        <w:rPr>
          <w:rFonts w:ascii="Times New Roman" w:hAnsi="Times New Roman"/>
          <w:b/>
          <w:sz w:val="30"/>
          <w:szCs w:val="30"/>
        </w:rPr>
        <w:t xml:space="preserve">заявление </w:t>
      </w:r>
      <w:r w:rsidRPr="00C15DF8">
        <w:rPr>
          <w:rFonts w:ascii="Times New Roman" w:hAnsi="Times New Roman"/>
          <w:sz w:val="30"/>
          <w:szCs w:val="30"/>
        </w:rPr>
        <w:t>об исключении из журнала государственной регистрации, снятии с учета организационной структуры профсоюза, подписанное не менее чем тремя членами его руководящего органа, по установленной форме согласно приложениям 19, 20 к постановлению;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2) </w:t>
      </w:r>
      <w:r w:rsidRPr="00C15DF8">
        <w:rPr>
          <w:rFonts w:ascii="Times New Roman" w:hAnsi="Times New Roman"/>
          <w:b/>
          <w:sz w:val="30"/>
          <w:szCs w:val="30"/>
        </w:rPr>
        <w:t>решение</w:t>
      </w:r>
      <w:r w:rsidRPr="00C15DF8">
        <w:rPr>
          <w:rFonts w:ascii="Times New Roman" w:hAnsi="Times New Roman"/>
          <w:sz w:val="30"/>
          <w:szCs w:val="30"/>
        </w:rPr>
        <w:t xml:space="preserve"> компетентного органа профсоюза о ликвидации организационной структуры профсоюза;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3) </w:t>
      </w:r>
      <w:r w:rsidRPr="00C15DF8">
        <w:rPr>
          <w:rFonts w:ascii="Times New Roman" w:hAnsi="Times New Roman"/>
          <w:b/>
          <w:sz w:val="30"/>
          <w:szCs w:val="30"/>
        </w:rPr>
        <w:t>свидетельство</w:t>
      </w:r>
      <w:r w:rsidRPr="00C15DF8">
        <w:rPr>
          <w:rFonts w:ascii="Times New Roman" w:hAnsi="Times New Roman"/>
          <w:sz w:val="30"/>
          <w:szCs w:val="30"/>
        </w:rPr>
        <w:t xml:space="preserve"> о государственной регистрации (о постановке на учет) организационной структуры профсоюза;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4) </w:t>
      </w:r>
      <w:r w:rsidRPr="00C15DF8">
        <w:rPr>
          <w:rFonts w:ascii="Times New Roman" w:hAnsi="Times New Roman"/>
          <w:b/>
          <w:sz w:val="30"/>
          <w:szCs w:val="30"/>
        </w:rPr>
        <w:t>печать</w:t>
      </w:r>
      <w:r w:rsidRPr="00C15DF8">
        <w:rPr>
          <w:rFonts w:ascii="Times New Roman" w:hAnsi="Times New Roman"/>
          <w:sz w:val="30"/>
          <w:szCs w:val="30"/>
        </w:rPr>
        <w:t xml:space="preserve"> организационной </w:t>
      </w:r>
      <w:r w:rsidRPr="00C15DF8">
        <w:rPr>
          <w:rFonts w:ascii="Times New Roman" w:hAnsi="Times New Roman"/>
          <w:b/>
          <w:sz w:val="30"/>
          <w:szCs w:val="30"/>
        </w:rPr>
        <w:t>структуры</w:t>
      </w:r>
      <w:r w:rsidRPr="00C15DF8">
        <w:rPr>
          <w:rFonts w:ascii="Times New Roman" w:hAnsi="Times New Roman"/>
          <w:sz w:val="30"/>
          <w:szCs w:val="30"/>
        </w:rPr>
        <w:t xml:space="preserve"> профсоюза, </w:t>
      </w:r>
      <w:r w:rsidRPr="00C15DF8">
        <w:rPr>
          <w:rFonts w:ascii="Times New Roman" w:hAnsi="Times New Roman"/>
          <w:b/>
          <w:sz w:val="30"/>
          <w:szCs w:val="30"/>
        </w:rPr>
        <w:t>наделенной правами юридического лица</w:t>
      </w:r>
      <w:r w:rsidRPr="00C15DF8">
        <w:rPr>
          <w:rFonts w:ascii="Times New Roman" w:hAnsi="Times New Roman"/>
          <w:sz w:val="30"/>
          <w:szCs w:val="30"/>
        </w:rPr>
        <w:t>;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5) </w:t>
      </w:r>
      <w:r w:rsidRPr="00C15DF8">
        <w:rPr>
          <w:rFonts w:ascii="Times New Roman" w:hAnsi="Times New Roman"/>
          <w:b/>
          <w:sz w:val="30"/>
          <w:szCs w:val="30"/>
        </w:rPr>
        <w:t>справка налогового органа</w:t>
      </w:r>
      <w:r w:rsidRPr="00C15DF8">
        <w:rPr>
          <w:rFonts w:ascii="Times New Roman" w:hAnsi="Times New Roman"/>
          <w:sz w:val="30"/>
          <w:szCs w:val="30"/>
        </w:rPr>
        <w:t xml:space="preserve"> </w:t>
      </w:r>
      <w:r w:rsidRPr="00C15DF8">
        <w:rPr>
          <w:rFonts w:ascii="Times New Roman" w:hAnsi="Times New Roman"/>
          <w:b/>
          <w:sz w:val="30"/>
          <w:szCs w:val="30"/>
        </w:rPr>
        <w:t>о расчете</w:t>
      </w:r>
      <w:r w:rsidRPr="00C15DF8">
        <w:rPr>
          <w:rFonts w:ascii="Times New Roman" w:hAnsi="Times New Roman"/>
          <w:sz w:val="30"/>
          <w:szCs w:val="30"/>
        </w:rPr>
        <w:t xml:space="preserve"> организационной </w:t>
      </w:r>
      <w:r w:rsidRPr="00C15DF8">
        <w:rPr>
          <w:rFonts w:ascii="Times New Roman" w:hAnsi="Times New Roman"/>
          <w:b/>
          <w:sz w:val="30"/>
          <w:szCs w:val="30"/>
        </w:rPr>
        <w:t>структуры</w:t>
      </w:r>
      <w:r w:rsidRPr="00C15DF8">
        <w:rPr>
          <w:rFonts w:ascii="Times New Roman" w:hAnsi="Times New Roman"/>
          <w:sz w:val="30"/>
          <w:szCs w:val="30"/>
        </w:rPr>
        <w:t xml:space="preserve"> профсоюза, </w:t>
      </w:r>
      <w:r w:rsidRPr="00C15DF8">
        <w:rPr>
          <w:rFonts w:ascii="Times New Roman" w:hAnsi="Times New Roman"/>
          <w:b/>
          <w:sz w:val="30"/>
          <w:szCs w:val="30"/>
        </w:rPr>
        <w:t>наделенной правами юридического лица</w:t>
      </w:r>
      <w:r w:rsidRPr="00C15DF8">
        <w:rPr>
          <w:rFonts w:ascii="Times New Roman" w:hAnsi="Times New Roman"/>
          <w:sz w:val="30"/>
          <w:szCs w:val="30"/>
        </w:rPr>
        <w:t>, с бюджетом и возврате извещения о присвоении учетного номера плательщика;</w:t>
      </w:r>
    </w:p>
    <w:p w:rsidR="000D2229" w:rsidRPr="00C15DF8" w:rsidRDefault="000D2229" w:rsidP="000D2229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6) </w:t>
      </w:r>
      <w:r w:rsidRPr="00C15DF8">
        <w:rPr>
          <w:rFonts w:ascii="Times New Roman" w:hAnsi="Times New Roman"/>
          <w:b/>
          <w:sz w:val="30"/>
          <w:szCs w:val="30"/>
        </w:rPr>
        <w:t>подтверждение публикации</w:t>
      </w:r>
      <w:r w:rsidRPr="00C15DF8">
        <w:rPr>
          <w:rFonts w:ascii="Times New Roman" w:hAnsi="Times New Roman"/>
          <w:sz w:val="30"/>
          <w:szCs w:val="30"/>
        </w:rPr>
        <w:t xml:space="preserve"> в средствах массовой информации сообщения </w:t>
      </w:r>
      <w:r w:rsidRPr="00C15DF8">
        <w:rPr>
          <w:rFonts w:ascii="Times New Roman" w:hAnsi="Times New Roman"/>
          <w:b/>
          <w:sz w:val="30"/>
          <w:szCs w:val="30"/>
        </w:rPr>
        <w:t>о ликвидации</w:t>
      </w:r>
      <w:r w:rsidRPr="00C15DF8">
        <w:rPr>
          <w:rFonts w:ascii="Times New Roman" w:hAnsi="Times New Roman"/>
          <w:sz w:val="30"/>
          <w:szCs w:val="30"/>
        </w:rPr>
        <w:t xml:space="preserve"> организационной </w:t>
      </w:r>
      <w:r w:rsidRPr="00C15DF8">
        <w:rPr>
          <w:rFonts w:ascii="Times New Roman" w:hAnsi="Times New Roman"/>
          <w:b/>
          <w:sz w:val="30"/>
          <w:szCs w:val="30"/>
        </w:rPr>
        <w:t>структуры</w:t>
      </w:r>
      <w:r w:rsidRPr="00C15DF8">
        <w:rPr>
          <w:rFonts w:ascii="Times New Roman" w:hAnsi="Times New Roman"/>
          <w:sz w:val="30"/>
          <w:szCs w:val="30"/>
        </w:rPr>
        <w:t xml:space="preserve"> профсоюза, </w:t>
      </w:r>
      <w:r w:rsidRPr="00C15DF8">
        <w:rPr>
          <w:rFonts w:ascii="Times New Roman" w:hAnsi="Times New Roman"/>
          <w:b/>
          <w:sz w:val="30"/>
          <w:szCs w:val="30"/>
        </w:rPr>
        <w:t>наделенной правами юридического лица</w:t>
      </w:r>
      <w:r w:rsidRPr="00C15DF8">
        <w:rPr>
          <w:rFonts w:ascii="Times New Roman" w:hAnsi="Times New Roman"/>
          <w:sz w:val="30"/>
          <w:szCs w:val="30"/>
        </w:rPr>
        <w:t xml:space="preserve">, </w:t>
      </w:r>
      <w:r w:rsidRPr="00C15DF8">
        <w:rPr>
          <w:rFonts w:ascii="Times New Roman" w:hAnsi="Times New Roman"/>
          <w:b/>
          <w:sz w:val="30"/>
          <w:szCs w:val="30"/>
        </w:rPr>
        <w:t>и сроках приема претензий</w:t>
      </w:r>
      <w:r w:rsidRPr="00C15DF8">
        <w:rPr>
          <w:rFonts w:ascii="Times New Roman" w:hAnsi="Times New Roman"/>
          <w:sz w:val="30"/>
          <w:szCs w:val="30"/>
        </w:rPr>
        <w:t xml:space="preserve"> кредиторов;</w:t>
      </w:r>
    </w:p>
    <w:p w:rsidR="00056A2D" w:rsidRPr="00C15DF8" w:rsidRDefault="000D2229" w:rsidP="00C15DF8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 w:rsidRPr="00C15DF8">
        <w:rPr>
          <w:rFonts w:ascii="Times New Roman" w:hAnsi="Times New Roman"/>
          <w:sz w:val="30"/>
          <w:szCs w:val="30"/>
        </w:rPr>
        <w:t xml:space="preserve">7) </w:t>
      </w:r>
      <w:r w:rsidRPr="00C15DF8">
        <w:rPr>
          <w:rFonts w:ascii="Times New Roman" w:hAnsi="Times New Roman"/>
          <w:b/>
          <w:sz w:val="30"/>
          <w:szCs w:val="30"/>
        </w:rPr>
        <w:t>ликвидационный баланс</w:t>
      </w:r>
      <w:r w:rsidRPr="00C15DF8">
        <w:rPr>
          <w:rFonts w:ascii="Times New Roman" w:hAnsi="Times New Roman"/>
          <w:sz w:val="30"/>
          <w:szCs w:val="30"/>
        </w:rPr>
        <w:t xml:space="preserve"> организационной </w:t>
      </w:r>
      <w:r w:rsidRPr="00C15DF8">
        <w:rPr>
          <w:rFonts w:ascii="Times New Roman" w:hAnsi="Times New Roman"/>
          <w:b/>
          <w:sz w:val="30"/>
          <w:szCs w:val="30"/>
        </w:rPr>
        <w:t>структуры</w:t>
      </w:r>
      <w:r w:rsidRPr="00C15DF8">
        <w:rPr>
          <w:rFonts w:ascii="Times New Roman" w:hAnsi="Times New Roman"/>
          <w:sz w:val="30"/>
          <w:szCs w:val="30"/>
        </w:rPr>
        <w:t xml:space="preserve">, </w:t>
      </w:r>
      <w:r w:rsidRPr="00C15DF8">
        <w:rPr>
          <w:rFonts w:ascii="Times New Roman" w:hAnsi="Times New Roman"/>
          <w:b/>
          <w:sz w:val="30"/>
          <w:szCs w:val="30"/>
        </w:rPr>
        <w:t>наделенной правами юридического лица</w:t>
      </w:r>
      <w:r w:rsidR="00C15DF8">
        <w:rPr>
          <w:rFonts w:ascii="Times New Roman" w:hAnsi="Times New Roman"/>
          <w:sz w:val="30"/>
          <w:szCs w:val="30"/>
        </w:rPr>
        <w:t>.</w:t>
      </w:r>
    </w:p>
    <w:sectPr w:rsidR="00056A2D" w:rsidRPr="00C15DF8" w:rsidSect="00446D1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23"/>
    <w:rsid w:val="000D2229"/>
    <w:rsid w:val="00252B41"/>
    <w:rsid w:val="004052E1"/>
    <w:rsid w:val="00446D1F"/>
    <w:rsid w:val="005E3E23"/>
    <w:rsid w:val="00870557"/>
    <w:rsid w:val="00A55127"/>
    <w:rsid w:val="00AB3111"/>
    <w:rsid w:val="00AE3F01"/>
    <w:rsid w:val="00B45D40"/>
    <w:rsid w:val="00C15DF8"/>
    <w:rsid w:val="00C82335"/>
    <w:rsid w:val="00CB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E23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newncpi0">
    <w:name w:val="newncpi0"/>
    <w:basedOn w:val="a"/>
    <w:rsid w:val="005E3E2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datepr">
    <w:name w:val="datepr"/>
    <w:basedOn w:val="a0"/>
    <w:rsid w:val="005E3E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5E3E23"/>
    <w:rPr>
      <w:rFonts w:ascii="Times New Roman" w:hAnsi="Times New Roman" w:cs="Times New Roman" w:hint="default"/>
    </w:rPr>
  </w:style>
  <w:style w:type="paragraph" w:customStyle="1" w:styleId="ConsPlusNonformat">
    <w:name w:val="ConsPlusNonformat"/>
    <w:uiPriority w:val="99"/>
    <w:rsid w:val="005E3E2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E2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2019-10-15T06:39:00Z</dcterms:created>
  <dcterms:modified xsi:type="dcterms:W3CDTF">2019-10-15T06:43:00Z</dcterms:modified>
</cp:coreProperties>
</file>